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19EB1" w14:textId="59300DBD" w:rsidR="004A2C61" w:rsidRDefault="004A2C61" w:rsidP="004A2C61"/>
    <w:p w14:paraId="0E30E85C" w14:textId="2D67FBA2" w:rsidR="009B71DE" w:rsidRPr="00A2043E" w:rsidRDefault="009B71DE" w:rsidP="009B71D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2"/>
      <w:bookmarkStart w:id="1" w:name="RefSCH12"/>
      <w:bookmarkStart w:id="2" w:name="RefSCH11"/>
      <w:bookmarkStart w:id="3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11</w:t>
      </w:r>
    </w:p>
    <w:bookmarkEnd w:id="0"/>
    <w:bookmarkEnd w:id="1"/>
    <w:bookmarkEnd w:id="2"/>
    <w:bookmarkEnd w:id="3"/>
    <w:p w14:paraId="1F7F2839" w14:textId="16D8D03B" w:rsidR="0019698B" w:rsidRPr="00A2043E" w:rsidRDefault="0019698B" w:rsidP="0019698B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____КС-22 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340703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p w14:paraId="31CFE428" w14:textId="77777777" w:rsidR="004A2C61" w:rsidRDefault="004A2C61" w:rsidP="004A2C61">
      <w:pPr>
        <w:suppressAutoHyphens/>
        <w:autoSpaceDE w:val="0"/>
        <w:spacing w:before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highlight w:val="green"/>
        </w:rPr>
      </w:pPr>
    </w:p>
    <w:p w14:paraId="05D6028E" w14:textId="71BB198B" w:rsidR="004A2C61" w:rsidRPr="00E21522" w:rsidRDefault="004A2C61" w:rsidP="004A2C61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E21522">
        <w:rPr>
          <w:rFonts w:ascii="Times New Roman" w:eastAsia="Times New Roman" w:hAnsi="Times New Roman" w:cs="Times New Roman"/>
          <w:b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14:paraId="15502B4C" w14:textId="77777777" w:rsidR="004A2C61" w:rsidRPr="009B71DE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4" w:name="_Toc61878704"/>
      <w:r w:rsidRPr="009B71DE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Общие положения</w:t>
      </w:r>
      <w:bookmarkEnd w:id="4"/>
    </w:p>
    <w:p w14:paraId="3F99B749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) всеми организациями Группы с разделением на Сотрудников и Подрядчиков.</w:t>
      </w:r>
    </w:p>
    <w:p w14:paraId="07193999" w14:textId="77777777" w:rsidR="004A2C61" w:rsidRPr="009B71DE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5" w:name="_Toc61878705"/>
      <w:r w:rsidRPr="009B71DE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Термины и определения</w:t>
      </w:r>
      <w:bookmarkEnd w:id="5"/>
    </w:p>
    <w:p w14:paraId="6DC36065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E21522" w:rsidRPr="009B71DE" w14:paraId="188492BD" w14:textId="77777777" w:rsidTr="006C3BAB">
        <w:tc>
          <w:tcPr>
            <w:tcW w:w="319" w:type="pct"/>
          </w:tcPr>
          <w:p w14:paraId="7B55FD45" w14:textId="77777777" w:rsidR="004A2C61" w:rsidRPr="009B71DE" w:rsidRDefault="004A2C61" w:rsidP="006E0F32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B71DE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379" w:type="pct"/>
          </w:tcPr>
          <w:p w14:paraId="2CE24690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B71DE">
              <w:rPr>
                <w:rFonts w:ascii="Times New Roman" w:hAnsi="Times New Roman"/>
                <w:sz w:val="22"/>
                <w:szCs w:val="22"/>
              </w:rPr>
              <w:t>Термин</w:t>
            </w:r>
            <w:proofErr w:type="spellEnd"/>
            <w:r w:rsidRPr="009B71DE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9B71DE">
              <w:rPr>
                <w:rFonts w:ascii="Times New Roman" w:hAnsi="Times New Roman"/>
                <w:sz w:val="22"/>
                <w:szCs w:val="22"/>
              </w:rPr>
              <w:t>сокращение</w:t>
            </w:r>
            <w:proofErr w:type="spellEnd"/>
          </w:p>
        </w:tc>
        <w:tc>
          <w:tcPr>
            <w:tcW w:w="3302" w:type="pct"/>
          </w:tcPr>
          <w:p w14:paraId="7FB9DDF2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B71DE">
              <w:rPr>
                <w:rFonts w:ascii="Times New Roman" w:hAnsi="Times New Roman"/>
                <w:sz w:val="22"/>
                <w:szCs w:val="22"/>
              </w:rPr>
              <w:t>Определение</w:t>
            </w:r>
            <w:proofErr w:type="spellEnd"/>
          </w:p>
        </w:tc>
      </w:tr>
      <w:tr w:rsidR="00E21522" w:rsidRPr="009B71DE" w14:paraId="73CA4F44" w14:textId="77777777" w:rsidTr="006C3BAB">
        <w:tc>
          <w:tcPr>
            <w:tcW w:w="319" w:type="pct"/>
          </w:tcPr>
          <w:p w14:paraId="30FE2006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right="314" w:firstLine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9" w:type="pct"/>
          </w:tcPr>
          <w:p w14:paraId="201F44F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Группа</w:t>
            </w:r>
            <w:proofErr w:type="spellEnd"/>
          </w:p>
        </w:tc>
        <w:tc>
          <w:tcPr>
            <w:tcW w:w="3302" w:type="pct"/>
          </w:tcPr>
          <w:p w14:paraId="6AA5C02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E21522" w:rsidRPr="009B71DE" w14:paraId="0983EADF" w14:textId="77777777" w:rsidTr="006C3BAB">
        <w:tc>
          <w:tcPr>
            <w:tcW w:w="319" w:type="pct"/>
          </w:tcPr>
          <w:p w14:paraId="334FEA80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1BE401A6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Менеджмент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Группы</w:t>
            </w:r>
            <w:proofErr w:type="spellEnd"/>
          </w:p>
        </w:tc>
        <w:tc>
          <w:tcPr>
            <w:tcW w:w="3302" w:type="pct"/>
          </w:tcPr>
          <w:p w14:paraId="15200C48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9B71DE">
              <w:rPr>
                <w:rFonts w:ascii="Times New Roman" w:hAnsi="Times New Roman"/>
              </w:rPr>
              <w:t>МКООО «</w:t>
            </w:r>
            <w:proofErr w:type="spellStart"/>
            <w:r w:rsidRPr="009B71DE">
              <w:rPr>
                <w:rFonts w:ascii="Times New Roman" w:hAnsi="Times New Roman"/>
              </w:rPr>
              <w:t>Эн</w:t>
            </w:r>
            <w:proofErr w:type="spellEnd"/>
            <w:r w:rsidRPr="009B71DE">
              <w:rPr>
                <w:rFonts w:ascii="Times New Roman" w:hAnsi="Times New Roman"/>
              </w:rPr>
              <w:t xml:space="preserve">+ </w:t>
            </w:r>
            <w:proofErr w:type="spellStart"/>
            <w:r w:rsidRPr="009B71DE">
              <w:rPr>
                <w:rFonts w:ascii="Times New Roman" w:hAnsi="Times New Roman"/>
              </w:rPr>
              <w:t>Холдинг</w:t>
            </w:r>
            <w:proofErr w:type="spellEnd"/>
            <w:r w:rsidRPr="009B71DE">
              <w:rPr>
                <w:rFonts w:ascii="Times New Roman" w:hAnsi="Times New Roman"/>
              </w:rPr>
              <w:t xml:space="preserve">» и </w:t>
            </w:r>
            <w:proofErr w:type="spellStart"/>
            <w:r w:rsidRPr="009B71DE">
              <w:rPr>
                <w:rFonts w:ascii="Times New Roman" w:hAnsi="Times New Roman"/>
              </w:rPr>
              <w:t>другие</w:t>
            </w:r>
            <w:proofErr w:type="spellEnd"/>
            <w:r w:rsidRPr="009B71DE">
              <w:rPr>
                <w:rFonts w:ascii="Times New Roman" w:hAnsi="Times New Roman"/>
              </w:rPr>
              <w:t>)</w:t>
            </w:r>
          </w:p>
        </w:tc>
      </w:tr>
      <w:tr w:rsidR="00E21522" w:rsidRPr="009B71DE" w14:paraId="1B4AA8D4" w14:textId="77777777" w:rsidTr="006C3BAB">
        <w:tc>
          <w:tcPr>
            <w:tcW w:w="319" w:type="pct"/>
          </w:tcPr>
          <w:p w14:paraId="24D60FC8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9" w:type="pct"/>
          </w:tcPr>
          <w:p w14:paraId="432829E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14:paraId="76DD1A66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E21522" w:rsidRPr="009B71DE" w14:paraId="57AC1916" w14:textId="77777777" w:rsidTr="006C3BAB">
        <w:tc>
          <w:tcPr>
            <w:tcW w:w="319" w:type="pct"/>
          </w:tcPr>
          <w:p w14:paraId="1A3B848A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78586C75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345CBE6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E21522" w:rsidRPr="009B71DE" w14:paraId="29B4498D" w14:textId="77777777" w:rsidTr="006C3BAB">
        <w:tc>
          <w:tcPr>
            <w:tcW w:w="319" w:type="pct"/>
          </w:tcPr>
          <w:p w14:paraId="004B3571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604DD85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 xml:space="preserve">Финансовый </w:t>
            </w:r>
            <w:proofErr w:type="spellStart"/>
            <w:r w:rsidRPr="009B71DE">
              <w:rPr>
                <w:rFonts w:ascii="Times New Roman" w:hAnsi="Times New Roman"/>
              </w:rPr>
              <w:t>департамент</w:t>
            </w:r>
            <w:proofErr w:type="spellEnd"/>
            <w:r w:rsidRPr="009B71DE">
              <w:rPr>
                <w:rFonts w:ascii="Times New Roman" w:hAnsi="Times New Roman"/>
              </w:rPr>
              <w:t xml:space="preserve"> АО «ЕвроСибЭнерго»</w:t>
            </w:r>
          </w:p>
        </w:tc>
        <w:tc>
          <w:tcPr>
            <w:tcW w:w="3302" w:type="pct"/>
          </w:tcPr>
          <w:p w14:paraId="257236FD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E21522" w:rsidRPr="009B71DE" w14:paraId="489D08F9" w14:textId="77777777" w:rsidTr="006C3BAB">
        <w:tc>
          <w:tcPr>
            <w:tcW w:w="319" w:type="pct"/>
          </w:tcPr>
          <w:p w14:paraId="04765E33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4C0871F0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Ответственный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работник</w:t>
            </w:r>
            <w:proofErr w:type="spellEnd"/>
          </w:p>
        </w:tc>
        <w:tc>
          <w:tcPr>
            <w:tcW w:w="3302" w:type="pct"/>
          </w:tcPr>
          <w:p w14:paraId="7B07F2DA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14:paraId="7AFCA042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lang w:val="ru-RU"/>
              </w:rPr>
            </w:pPr>
            <w:r w:rsidRPr="009B71DE">
              <w:rPr>
                <w:rFonts w:ascii="Times New Roman" w:hAnsi="Times New Roman"/>
                <w:b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E21522" w:rsidRPr="009B71DE" w14:paraId="2D756213" w14:textId="77777777" w:rsidTr="006C3BAB">
        <w:tc>
          <w:tcPr>
            <w:tcW w:w="319" w:type="pct"/>
          </w:tcPr>
          <w:p w14:paraId="4B6E222E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5B2223DD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Бизнес</w:t>
            </w:r>
            <w:proofErr w:type="spellEnd"/>
          </w:p>
        </w:tc>
        <w:tc>
          <w:tcPr>
            <w:tcW w:w="3302" w:type="pct"/>
          </w:tcPr>
          <w:p w14:paraId="47C6B75E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E21522" w:rsidRPr="009B71DE" w14:paraId="7C985556" w14:textId="77777777" w:rsidTr="006C3BAB">
        <w:tc>
          <w:tcPr>
            <w:tcW w:w="319" w:type="pct"/>
          </w:tcPr>
          <w:p w14:paraId="0B402CFA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380A1D88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Организация</w:t>
            </w:r>
            <w:proofErr w:type="spellEnd"/>
          </w:p>
        </w:tc>
        <w:tc>
          <w:tcPr>
            <w:tcW w:w="3302" w:type="pct"/>
          </w:tcPr>
          <w:p w14:paraId="771BB26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E21522" w:rsidRPr="009B71DE" w14:paraId="0737FD70" w14:textId="77777777" w:rsidTr="006C3BAB">
        <w:tc>
          <w:tcPr>
            <w:tcW w:w="319" w:type="pct"/>
          </w:tcPr>
          <w:p w14:paraId="7B0EB35C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7E03B8A5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Сотрудник</w:t>
            </w:r>
            <w:proofErr w:type="spellEnd"/>
          </w:p>
        </w:tc>
        <w:tc>
          <w:tcPr>
            <w:tcW w:w="3302" w:type="pct"/>
          </w:tcPr>
          <w:p w14:paraId="6FCF8541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E21522" w:rsidRPr="009B71DE" w14:paraId="44255D91" w14:textId="77777777" w:rsidTr="006C3BAB">
        <w:tc>
          <w:tcPr>
            <w:tcW w:w="319" w:type="pct"/>
          </w:tcPr>
          <w:p w14:paraId="0A0257AE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16EA6536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Подрядчик</w:t>
            </w:r>
            <w:proofErr w:type="spellEnd"/>
          </w:p>
        </w:tc>
        <w:tc>
          <w:tcPr>
            <w:tcW w:w="3302" w:type="pct"/>
          </w:tcPr>
          <w:p w14:paraId="39398888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6F37A0E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lang w:val="ru-RU"/>
              </w:rPr>
            </w:pPr>
            <w:r w:rsidRPr="009B71DE">
              <w:rPr>
                <w:rFonts w:ascii="Times New Roman" w:hAnsi="Times New Roman"/>
                <w:b/>
                <w:lang w:val="ru-RU"/>
              </w:rPr>
              <w:t xml:space="preserve">Внимание! Для целей корректного определения </w:t>
            </w:r>
            <w:r w:rsidRPr="009B71DE">
              <w:rPr>
                <w:rFonts w:ascii="Times New Roman" w:hAnsi="Times New Roman"/>
                <w:b/>
              </w:rPr>
              <w:t>LTIFR</w:t>
            </w:r>
            <w:r w:rsidRPr="009B71DE">
              <w:rPr>
                <w:rFonts w:ascii="Times New Roman" w:hAnsi="Times New Roman"/>
                <w:b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E21522" w:rsidRPr="009B71DE" w14:paraId="627C906E" w14:textId="77777777" w:rsidTr="006C3BAB">
        <w:tc>
          <w:tcPr>
            <w:tcW w:w="319" w:type="pct"/>
          </w:tcPr>
          <w:p w14:paraId="688369CD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147ECD6B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Регламент</w:t>
            </w:r>
            <w:proofErr w:type="spellEnd"/>
          </w:p>
        </w:tc>
        <w:tc>
          <w:tcPr>
            <w:tcW w:w="3302" w:type="pct"/>
          </w:tcPr>
          <w:p w14:paraId="5F9B4395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E21522" w:rsidRPr="009B71DE" w14:paraId="6B90D6DA" w14:textId="77777777" w:rsidTr="006C3BAB">
        <w:tc>
          <w:tcPr>
            <w:tcW w:w="319" w:type="pct"/>
          </w:tcPr>
          <w:p w14:paraId="5FBDBBFA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0CE154DE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 (Lost Time Injury)</w:t>
            </w:r>
          </w:p>
        </w:tc>
        <w:tc>
          <w:tcPr>
            <w:tcW w:w="3302" w:type="pct"/>
          </w:tcPr>
          <w:p w14:paraId="3B818378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Травма, повлекшая временную или стойкую утрату трудоспособности.</w:t>
            </w:r>
          </w:p>
          <w:p w14:paraId="729D5C9F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14:paraId="19F72B4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3A445C2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b/>
                <w:lang w:val="ru-RU"/>
              </w:rPr>
              <w:t xml:space="preserve">Внимание! Для целей корректного определения </w:t>
            </w:r>
            <w:r w:rsidRPr="009B71DE">
              <w:rPr>
                <w:rFonts w:ascii="Times New Roman" w:hAnsi="Times New Roman"/>
                <w:b/>
              </w:rPr>
              <w:t>LTIFR</w:t>
            </w:r>
            <w:r w:rsidRPr="009B71DE">
              <w:rPr>
                <w:rFonts w:ascii="Times New Roman" w:hAnsi="Times New Roman"/>
                <w:b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9B71DE">
              <w:rPr>
                <w:rFonts w:ascii="Times New Roman" w:hAnsi="Times New Roman"/>
                <w:b/>
              </w:rPr>
              <w:t>LTI</w:t>
            </w:r>
            <w:r w:rsidRPr="009B71DE">
              <w:rPr>
                <w:rFonts w:ascii="Times New Roman" w:hAnsi="Times New Roman"/>
                <w:b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E21522" w:rsidRPr="009B71DE" w14:paraId="63F0473F" w14:textId="77777777" w:rsidTr="006C3BAB">
        <w:tc>
          <w:tcPr>
            <w:tcW w:w="319" w:type="pct"/>
          </w:tcPr>
          <w:p w14:paraId="2E8F655A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4E3006C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F (Fatality)</w:t>
            </w:r>
          </w:p>
        </w:tc>
        <w:tc>
          <w:tcPr>
            <w:tcW w:w="3302" w:type="pct"/>
          </w:tcPr>
          <w:p w14:paraId="238125BD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Травма, повлекшая смерть пострадавшего.</w:t>
            </w:r>
          </w:p>
          <w:p w14:paraId="2C91798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E21522" w:rsidRPr="009B71DE" w14:paraId="629B1F9B" w14:textId="77777777" w:rsidTr="006C3BAB">
        <w:tc>
          <w:tcPr>
            <w:tcW w:w="319" w:type="pct"/>
          </w:tcPr>
          <w:p w14:paraId="13EA2ADC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197AEDC6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LTIFR (Lost Time Incident Frequency Rate)</w:t>
            </w:r>
          </w:p>
        </w:tc>
        <w:tc>
          <w:tcPr>
            <w:tcW w:w="3302" w:type="pct"/>
          </w:tcPr>
          <w:p w14:paraId="1C009315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Коэффициент частоты травм с утратой трудоспособности (на каждые 200</w:t>
            </w:r>
            <w:r w:rsidRPr="009B71DE">
              <w:rPr>
                <w:rFonts w:ascii="Times New Roman" w:hAnsi="Times New Roman"/>
              </w:rPr>
              <w:t> </w:t>
            </w:r>
            <w:r w:rsidRPr="009B71DE">
              <w:rPr>
                <w:rFonts w:ascii="Times New Roman" w:hAnsi="Times New Roman"/>
                <w:lang w:val="ru-RU"/>
              </w:rPr>
              <w:t>000 человеко-часов), определяемый по формуле:</w:t>
            </w:r>
          </w:p>
          <w:p w14:paraId="5D17516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LTIFR = (LTI+F)/ФЧЧ</w:t>
            </w:r>
            <w:r w:rsidRPr="009B71DE">
              <w:rPr>
                <w:rFonts w:ascii="Times New Roman" w:hAnsi="Times New Roman"/>
              </w:rPr>
              <w:sym w:font="Symbol" w:char="F0D7"/>
            </w:r>
            <w:r w:rsidRPr="009B71DE">
              <w:rPr>
                <w:rFonts w:ascii="Times New Roman" w:hAnsi="Times New Roman"/>
              </w:rPr>
              <w:t>200000</w:t>
            </w:r>
          </w:p>
        </w:tc>
      </w:tr>
      <w:tr w:rsidR="00E21522" w:rsidRPr="009B71DE" w14:paraId="60996142" w14:textId="77777777" w:rsidTr="006C3BAB">
        <w:tc>
          <w:tcPr>
            <w:tcW w:w="319" w:type="pct"/>
          </w:tcPr>
          <w:p w14:paraId="74185DD0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9" w:type="pct"/>
          </w:tcPr>
          <w:p w14:paraId="65D3F2F7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LTIFR_план_1</w:t>
            </w:r>
          </w:p>
        </w:tc>
        <w:tc>
          <w:tcPr>
            <w:tcW w:w="3302" w:type="pct"/>
          </w:tcPr>
          <w:p w14:paraId="0F1CD80F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Плановый показатель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Организации в текущем году</w:t>
            </w:r>
          </w:p>
        </w:tc>
      </w:tr>
      <w:tr w:rsidR="00E21522" w:rsidRPr="009B71DE" w14:paraId="6CAD6E95" w14:textId="77777777" w:rsidTr="006C3BAB">
        <w:tc>
          <w:tcPr>
            <w:tcW w:w="319" w:type="pct"/>
          </w:tcPr>
          <w:p w14:paraId="77350873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48921E0F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LTIFR_план_2</w:t>
            </w:r>
          </w:p>
        </w:tc>
        <w:tc>
          <w:tcPr>
            <w:tcW w:w="3302" w:type="pct"/>
          </w:tcPr>
          <w:p w14:paraId="28981013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Плановый показатель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Организации на следующий год</w:t>
            </w:r>
          </w:p>
        </w:tc>
      </w:tr>
      <w:tr w:rsidR="00E21522" w:rsidRPr="009B71DE" w14:paraId="279A9973" w14:textId="77777777" w:rsidTr="006C3BAB">
        <w:tc>
          <w:tcPr>
            <w:tcW w:w="319" w:type="pct"/>
          </w:tcPr>
          <w:p w14:paraId="5478477C" w14:textId="77777777" w:rsidR="004A2C61" w:rsidRPr="009B71DE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379" w:type="pct"/>
          </w:tcPr>
          <w:p w14:paraId="255B358B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3721D2A3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70FD8945" w14:textId="77777777" w:rsidR="004A2C61" w:rsidRPr="009B71DE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6" w:name="_Toc61878706"/>
      <w:r w:rsidRPr="009B71DE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Планирование</w:t>
      </w:r>
      <w:bookmarkEnd w:id="6"/>
    </w:p>
    <w:p w14:paraId="49881A9F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По Энергетическому сегменту Группы</w:t>
      </w:r>
    </w:p>
    <w:p w14:paraId="057217AA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Плановый (целевой) показатель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по Группе в целом утверждается приказом по Группе.</w:t>
      </w:r>
    </w:p>
    <w:p w14:paraId="05027654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Финансовый департамент АО «ЕвроСибЭнерго» предоставляет в ДОТ целевой показатель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, утвержденный приказом по Группе, в течение 3-х рабочих дней с момента утверждения.</w:t>
      </w:r>
    </w:p>
    <w:p w14:paraId="4A823661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По Бизнесам/Организациям</w:t>
      </w:r>
    </w:p>
    <w:p w14:paraId="006CF41E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14:paraId="6EDDE44F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14:paraId="518C9A7E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ДОТ представляет генеральному директору АО «ЕвроСибЭнерго» предложения по целевым показателям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14:paraId="1A0FB974" w14:textId="77777777" w:rsidR="004A2C61" w:rsidRPr="009B71DE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Определяется прогноз фактически отработанных человеко-часов </w:t>
      </w:r>
      <w:proofErr w:type="spellStart"/>
      <w:r w:rsidRPr="009B71DE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по Организациям на конец года, предшествующего планируемому: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21522" w:rsidRPr="009B71DE" w14:paraId="159EC7B5" w14:textId="77777777" w:rsidTr="006C3BAB">
        <w:tc>
          <w:tcPr>
            <w:tcW w:w="4672" w:type="dxa"/>
          </w:tcPr>
          <w:p w14:paraId="684A5D45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14:paraId="07E920DF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E21522" w:rsidRPr="009B71DE" w14:paraId="744E4037" w14:textId="77777777" w:rsidTr="006C3BAB">
        <w:tc>
          <w:tcPr>
            <w:tcW w:w="4672" w:type="dxa"/>
          </w:tcPr>
          <w:p w14:paraId="0760232E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9B71DE">
              <w:rPr>
                <w:rFonts w:ascii="Times New Roman" w:hAnsi="Times New Roman"/>
                <w:lang w:val="ru-RU"/>
              </w:rPr>
              <w:t>ФЧЧ_прогноз</w:t>
            </w:r>
            <w:proofErr w:type="spellEnd"/>
            <w:r w:rsidRPr="009B71DE">
              <w:rPr>
                <w:rFonts w:ascii="Times New Roman" w:hAnsi="Times New Roman"/>
                <w:lang w:val="ru-RU"/>
              </w:rPr>
              <w:t xml:space="preserve"> = </w:t>
            </w:r>
            <w:proofErr w:type="spellStart"/>
            <w:r w:rsidRPr="009B71DE">
              <w:rPr>
                <w:rFonts w:ascii="Times New Roman" w:hAnsi="Times New Roman"/>
                <w:lang w:val="ru-RU"/>
              </w:rPr>
              <w:t>ФЧЧ_факт</w:t>
            </w:r>
            <w:proofErr w:type="spellEnd"/>
            <w:r w:rsidRPr="009B71DE">
              <w:rPr>
                <w:rFonts w:ascii="Times New Roman" w:hAnsi="Times New Roman"/>
              </w:rPr>
              <w:sym w:font="Symbol" w:char="F0D7"/>
            </w:r>
            <w:r w:rsidRPr="009B71DE">
              <w:rPr>
                <w:rFonts w:ascii="Times New Roman" w:hAnsi="Times New Roman"/>
                <w:lang w:val="ru-RU"/>
              </w:rPr>
              <w:t>12/11            (1)</w:t>
            </w:r>
          </w:p>
          <w:p w14:paraId="0E324693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где </w:t>
            </w:r>
            <w:proofErr w:type="spellStart"/>
            <w:r w:rsidRPr="009B71DE">
              <w:rPr>
                <w:rFonts w:ascii="Times New Roman" w:hAnsi="Times New Roman"/>
                <w:lang w:val="ru-RU"/>
              </w:rPr>
              <w:t>ФЧЧ_факт</w:t>
            </w:r>
            <w:proofErr w:type="spellEnd"/>
            <w:r w:rsidRPr="009B71DE">
              <w:rPr>
                <w:rFonts w:ascii="Times New Roman" w:hAnsi="Times New Roman"/>
                <w:lang w:val="ru-RU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14:paraId="39CA24FC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9B71DE">
              <w:rPr>
                <w:rFonts w:ascii="Times New Roman" w:hAnsi="Times New Roman"/>
                <w:lang w:val="ru-RU"/>
              </w:rPr>
              <w:t>ФЧЧ_прогноз</w:t>
            </w:r>
            <w:proofErr w:type="spellEnd"/>
            <w:r w:rsidRPr="009B71DE">
              <w:rPr>
                <w:rFonts w:ascii="Times New Roman" w:hAnsi="Times New Roman"/>
                <w:lang w:val="ru-RU"/>
              </w:rPr>
              <w:t xml:space="preserve"> = </w:t>
            </w:r>
            <w:proofErr w:type="spellStart"/>
            <w:r w:rsidRPr="009B71DE">
              <w:rPr>
                <w:rFonts w:ascii="Times New Roman" w:hAnsi="Times New Roman"/>
                <w:lang w:val="ru-RU"/>
              </w:rPr>
              <w:t>ФЧЧ_факт</w:t>
            </w:r>
            <w:proofErr w:type="spellEnd"/>
            <w:r w:rsidRPr="009B71DE">
              <w:rPr>
                <w:rFonts w:ascii="Times New Roman" w:hAnsi="Times New Roman"/>
              </w:rPr>
              <w:sym w:font="Symbol" w:char="F0D7"/>
            </w:r>
            <w:r w:rsidRPr="009B71DE">
              <w:rPr>
                <w:rFonts w:ascii="Times New Roman" w:hAnsi="Times New Roman"/>
                <w:lang w:val="ru-RU"/>
              </w:rPr>
              <w:t>4/3                 (2)</w:t>
            </w:r>
          </w:p>
          <w:p w14:paraId="1AF99823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где </w:t>
            </w:r>
            <w:proofErr w:type="spellStart"/>
            <w:r w:rsidRPr="009B71DE">
              <w:rPr>
                <w:rFonts w:ascii="Times New Roman" w:hAnsi="Times New Roman"/>
                <w:lang w:val="ru-RU"/>
              </w:rPr>
              <w:t>ФЧЧ_факт</w:t>
            </w:r>
            <w:proofErr w:type="spellEnd"/>
            <w:r w:rsidRPr="009B71DE">
              <w:rPr>
                <w:rFonts w:ascii="Times New Roman" w:hAnsi="Times New Roman"/>
                <w:lang w:val="ru-RU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14:paraId="79028573" w14:textId="77777777" w:rsidR="004A2C61" w:rsidRPr="009B71DE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C67633" w14:textId="77777777" w:rsidR="004A2C61" w:rsidRPr="009B71DE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Определяется прогнозное значение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по Организациям в году, предшествующему планируемому:</w:t>
      </w:r>
    </w:p>
    <w:p w14:paraId="08B17240" w14:textId="77777777" w:rsidR="004A2C61" w:rsidRPr="009B71DE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_прогноз = (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_факт +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_факт)/</w:t>
      </w:r>
      <w:proofErr w:type="spellStart"/>
      <w:r w:rsidRPr="009B71DE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sym w:font="Symbol" w:char="F0D7"/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200 000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ab/>
      </w:r>
      <w:r w:rsidRPr="009B71DE">
        <w:rPr>
          <w:rFonts w:ascii="Times New Roman" w:eastAsia="Times New Roman" w:hAnsi="Times New Roman" w:cs="Times New Roman"/>
          <w:sz w:val="22"/>
          <w:szCs w:val="22"/>
        </w:rPr>
        <w:tab/>
      </w:r>
      <w:r w:rsidRPr="009B71DE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(3)</w:t>
      </w:r>
    </w:p>
    <w:p w14:paraId="1A78AE22" w14:textId="77777777" w:rsidR="004A2C61" w:rsidRPr="009B71DE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где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_факт и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_факт – фактическое количество зафиксированных ДОТ случаев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на момент выполнения расчета.</w:t>
      </w:r>
    </w:p>
    <w:p w14:paraId="22BD20A0" w14:textId="77777777" w:rsidR="004A2C61" w:rsidRPr="009B71DE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Определяется плановое значение показателя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на следующий год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_план_2 в разрезе Организаций: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E21522" w:rsidRPr="009B71DE" w14:paraId="6A8CA813" w14:textId="77777777" w:rsidTr="006C3BAB">
        <w:tc>
          <w:tcPr>
            <w:tcW w:w="2263" w:type="dxa"/>
            <w:vMerge w:val="restart"/>
            <w:vAlign w:val="center"/>
          </w:tcPr>
          <w:p w14:paraId="4C995E89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9B71DE">
              <w:rPr>
                <w:rFonts w:ascii="Times New Roman" w:hAnsi="Times New Roman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32CC8164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(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>_план_1)</w:t>
            </w:r>
          </w:p>
        </w:tc>
      </w:tr>
      <w:tr w:rsidR="00E21522" w:rsidRPr="009B71DE" w14:paraId="672C5F31" w14:textId="77777777" w:rsidTr="006C3BAB">
        <w:tc>
          <w:tcPr>
            <w:tcW w:w="2263" w:type="dxa"/>
            <w:vMerge/>
            <w:vAlign w:val="center"/>
          </w:tcPr>
          <w:p w14:paraId="3118DD6F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21F3C0D2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(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_прогноз &lt;=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>_план_1)</w:t>
            </w:r>
          </w:p>
        </w:tc>
        <w:tc>
          <w:tcPr>
            <w:tcW w:w="4247" w:type="dxa"/>
            <w:vAlign w:val="center"/>
          </w:tcPr>
          <w:p w14:paraId="1F38F56F" w14:textId="77777777" w:rsidR="004A2C61" w:rsidRPr="009B71DE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 (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 xml:space="preserve">_прогноз &gt; </w:t>
            </w:r>
            <w:r w:rsidRPr="009B71DE">
              <w:rPr>
                <w:rFonts w:ascii="Times New Roman" w:hAnsi="Times New Roman"/>
              </w:rPr>
              <w:t>LTIFR</w:t>
            </w:r>
            <w:r w:rsidRPr="009B71DE">
              <w:rPr>
                <w:rFonts w:ascii="Times New Roman" w:hAnsi="Times New Roman"/>
                <w:lang w:val="ru-RU"/>
              </w:rPr>
              <w:t>_план_1)</w:t>
            </w:r>
          </w:p>
        </w:tc>
      </w:tr>
      <w:tr w:rsidR="00E21522" w:rsidRPr="009B71DE" w14:paraId="16352C51" w14:textId="77777777" w:rsidTr="006C3BAB">
        <w:tc>
          <w:tcPr>
            <w:tcW w:w="5098" w:type="dxa"/>
            <w:gridSpan w:val="2"/>
          </w:tcPr>
          <w:p w14:paraId="2C4CB9A9" w14:textId="77777777" w:rsidR="004A2C61" w:rsidRPr="009B71DE" w:rsidRDefault="004A2C61" w:rsidP="004A2C61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 xml:space="preserve">LTIFR_план_2 = </w:t>
            </w:r>
            <w:proofErr w:type="spellStart"/>
            <w:r w:rsidRPr="009B71DE">
              <w:rPr>
                <w:rFonts w:ascii="Times New Roman" w:hAnsi="Times New Roman"/>
              </w:rPr>
              <w:t>LTIFR_прогноз</w:t>
            </w:r>
            <w:proofErr w:type="spellEnd"/>
            <w:r w:rsidRPr="009B71DE">
              <w:rPr>
                <w:rFonts w:ascii="Times New Roman" w:hAnsi="Times New Roman"/>
              </w:rPr>
              <w:sym w:font="Symbol" w:char="F0D7"/>
            </w:r>
            <w:r w:rsidRPr="009B71DE">
              <w:rPr>
                <w:rFonts w:ascii="Times New Roman" w:hAnsi="Times New Roman"/>
              </w:rPr>
              <w:t xml:space="preserve"> 90%             (4)</w:t>
            </w:r>
          </w:p>
        </w:tc>
        <w:tc>
          <w:tcPr>
            <w:tcW w:w="4247" w:type="dxa"/>
          </w:tcPr>
          <w:p w14:paraId="167B6097" w14:textId="77777777" w:rsidR="004A2C61" w:rsidRPr="009B71DE" w:rsidRDefault="004A2C61" w:rsidP="004A2C61">
            <w:pPr>
              <w:spacing w:before="60" w:after="60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LTIFR_план_2 = LTIFR_план_1     (5)</w:t>
            </w:r>
          </w:p>
        </w:tc>
      </w:tr>
    </w:tbl>
    <w:p w14:paraId="10F1E064" w14:textId="77777777" w:rsidR="004A2C61" w:rsidRPr="009B71DE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>_биз_2:</w:t>
      </w:r>
    </w:p>
    <w:p w14:paraId="2A3A2250" w14:textId="77777777" w:rsidR="004A2C61" w:rsidRPr="009B71DE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_биз_2 = </w:t>
      </w:r>
      <w:proofErr w:type="gramStart"/>
      <w:r w:rsidRPr="009B71DE">
        <w:rPr>
          <w:rFonts w:ascii="Times New Roman" w:eastAsia="Times New Roman" w:hAnsi="Times New Roman" w:cs="Times New Roman"/>
          <w:sz w:val="22"/>
          <w:szCs w:val="22"/>
        </w:rPr>
        <w:t>∑(</w:t>
      </w:r>
      <w:proofErr w:type="gramEnd"/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_план_2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sym w:font="Symbol" w:char="F0D7"/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9B71DE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9B71DE">
        <w:rPr>
          <w:rFonts w:ascii="Times New Roman" w:eastAsia="Times New Roman" w:hAnsi="Times New Roman" w:cs="Times New Roman"/>
          <w:sz w:val="22"/>
          <w:szCs w:val="22"/>
        </w:rPr>
        <w:t>)/ ∑(</w:t>
      </w:r>
      <w:proofErr w:type="spellStart"/>
      <w:r w:rsidRPr="009B71DE">
        <w:rPr>
          <w:rFonts w:ascii="Times New Roman" w:eastAsia="Times New Roman" w:hAnsi="Times New Roman" w:cs="Times New Roman"/>
          <w:sz w:val="22"/>
          <w:szCs w:val="22"/>
        </w:rPr>
        <w:t>ФЧЧ_прогноз</w:t>
      </w:r>
      <w:proofErr w:type="spellEnd"/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ab/>
      </w:r>
      <w:r w:rsidRPr="009B71DE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(6)</w:t>
      </w:r>
    </w:p>
    <w:p w14:paraId="13432391" w14:textId="77777777" w:rsidR="004A2C61" w:rsidRPr="009B71DE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плановый показатель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Организаций в объеме, необходимом для соблюдения установленных требований.</w:t>
      </w:r>
    </w:p>
    <w:p w14:paraId="11B8369D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в разрезе Бизнесов/Организаций для включения в КПЭ Бизнесов/Организаций.</w:t>
      </w:r>
    </w:p>
    <w:p w14:paraId="6313DCB4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0C06E406" w14:textId="77777777" w:rsidR="004A2C61" w:rsidRPr="009B71DE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bookmarkStart w:id="7" w:name="_Toc61878707"/>
      <w:r w:rsidRPr="009B71DE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Отчетность</w:t>
      </w:r>
      <w:bookmarkEnd w:id="7"/>
    </w:p>
    <w:p w14:paraId="7F666C9A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По Энергетическому сегменту Группы</w:t>
      </w:r>
    </w:p>
    <w:p w14:paraId="17615984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14:paraId="0CB3E350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6C243D0A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ДОТ выполняет расчет фактического показателя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4546A5B0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ДОТ выполняет расчет фактического показателя </w:t>
      </w:r>
      <w:r w:rsidRPr="009B71DE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9B71DE">
        <w:rPr>
          <w:rFonts w:ascii="Times New Roman" w:eastAsia="Times New Roman" w:hAnsi="Times New Roman" w:cs="Times New Roman"/>
          <w:sz w:val="22"/>
          <w:szCs w:val="22"/>
        </w:rPr>
        <w:t xml:space="preserve"> Группы в срок до 5 февраля года, следующего за отчетным.</w:t>
      </w:r>
    </w:p>
    <w:p w14:paraId="424F30EC" w14:textId="77777777" w:rsidR="004A2C61" w:rsidRPr="009B71DE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По Бизнесам/Организациям</w:t>
      </w:r>
    </w:p>
    <w:p w14:paraId="73149B5B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E21522" w:rsidRPr="009B71DE" w14:paraId="23EB2C71" w14:textId="77777777" w:rsidTr="006C3BAB">
        <w:tc>
          <w:tcPr>
            <w:tcW w:w="540" w:type="dxa"/>
            <w:vAlign w:val="center"/>
          </w:tcPr>
          <w:p w14:paraId="7898F927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№ п/п</w:t>
            </w:r>
          </w:p>
        </w:tc>
        <w:tc>
          <w:tcPr>
            <w:tcW w:w="1929" w:type="dxa"/>
            <w:vAlign w:val="center"/>
          </w:tcPr>
          <w:p w14:paraId="1F9B3A31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Наименование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показателя</w:t>
            </w:r>
            <w:proofErr w:type="spellEnd"/>
          </w:p>
        </w:tc>
        <w:tc>
          <w:tcPr>
            <w:tcW w:w="3196" w:type="dxa"/>
            <w:vAlign w:val="center"/>
          </w:tcPr>
          <w:p w14:paraId="2114285E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1D5D6B54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E21522" w:rsidRPr="009B71DE" w14:paraId="2D2F8CD8" w14:textId="77777777" w:rsidTr="006C3BAB">
        <w:tc>
          <w:tcPr>
            <w:tcW w:w="540" w:type="dxa"/>
            <w:vAlign w:val="center"/>
          </w:tcPr>
          <w:p w14:paraId="1014A400" w14:textId="77777777" w:rsidR="004A2C61" w:rsidRPr="009B71DE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29" w:type="dxa"/>
            <w:vAlign w:val="center"/>
          </w:tcPr>
          <w:p w14:paraId="02E44947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Форма</w:t>
            </w:r>
            <w:proofErr w:type="spellEnd"/>
            <w:r w:rsidRPr="009B71DE">
              <w:rPr>
                <w:rFonts w:ascii="Times New Roman" w:hAnsi="Times New Roman"/>
              </w:rPr>
              <w:t xml:space="preserve"> и </w:t>
            </w:r>
            <w:proofErr w:type="spellStart"/>
            <w:r w:rsidRPr="009B71DE">
              <w:rPr>
                <w:rFonts w:ascii="Times New Roman" w:hAnsi="Times New Roman"/>
              </w:rPr>
              <w:t>объем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предоставления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0ADBE1E4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 xml:space="preserve">В </w:t>
            </w:r>
            <w:proofErr w:type="spellStart"/>
            <w:r w:rsidRPr="009B71DE">
              <w:rPr>
                <w:rFonts w:ascii="Times New Roman" w:hAnsi="Times New Roman"/>
              </w:rPr>
              <w:t>соответствии</w:t>
            </w:r>
            <w:proofErr w:type="spellEnd"/>
            <w:r w:rsidRPr="009B71DE">
              <w:rPr>
                <w:rFonts w:ascii="Times New Roman" w:hAnsi="Times New Roman"/>
              </w:rPr>
              <w:t xml:space="preserve"> с </w:t>
            </w:r>
            <w:proofErr w:type="spellStart"/>
            <w:r w:rsidRPr="009B71DE">
              <w:rPr>
                <w:rFonts w:ascii="Times New Roman" w:hAnsi="Times New Roman"/>
              </w:rPr>
              <w:t>Регламентом</w:t>
            </w:r>
            <w:proofErr w:type="spellEnd"/>
          </w:p>
        </w:tc>
        <w:tc>
          <w:tcPr>
            <w:tcW w:w="3680" w:type="dxa"/>
            <w:vAlign w:val="center"/>
          </w:tcPr>
          <w:p w14:paraId="3075AB0B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 xml:space="preserve">В </w:t>
            </w:r>
            <w:proofErr w:type="spellStart"/>
            <w:r w:rsidRPr="009B71DE">
              <w:rPr>
                <w:rFonts w:ascii="Times New Roman" w:hAnsi="Times New Roman"/>
              </w:rPr>
              <w:t>соответствии</w:t>
            </w:r>
            <w:proofErr w:type="spellEnd"/>
            <w:r w:rsidRPr="009B71DE">
              <w:rPr>
                <w:rFonts w:ascii="Times New Roman" w:hAnsi="Times New Roman"/>
              </w:rPr>
              <w:t xml:space="preserve"> с </w:t>
            </w:r>
            <w:proofErr w:type="spellStart"/>
            <w:r w:rsidRPr="009B71DE">
              <w:rPr>
                <w:rFonts w:ascii="Times New Roman" w:hAnsi="Times New Roman"/>
              </w:rPr>
              <w:t>табл</w:t>
            </w:r>
            <w:proofErr w:type="spellEnd"/>
            <w:r w:rsidRPr="009B71DE">
              <w:rPr>
                <w:rFonts w:ascii="Times New Roman" w:hAnsi="Times New Roman"/>
              </w:rPr>
              <w:t>. 1</w:t>
            </w:r>
          </w:p>
        </w:tc>
      </w:tr>
      <w:tr w:rsidR="00E21522" w:rsidRPr="009B71DE" w14:paraId="3BA89BFE" w14:textId="77777777" w:rsidTr="006C3BAB">
        <w:tc>
          <w:tcPr>
            <w:tcW w:w="540" w:type="dxa"/>
            <w:vAlign w:val="center"/>
          </w:tcPr>
          <w:p w14:paraId="143B0C7B" w14:textId="77777777" w:rsidR="004A2C61" w:rsidRPr="009B71DE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14:paraId="385A89E3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Уровень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04689855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Организация</w:t>
            </w:r>
            <w:proofErr w:type="spellEnd"/>
          </w:p>
        </w:tc>
      </w:tr>
      <w:tr w:rsidR="00E21522" w:rsidRPr="009B71DE" w14:paraId="53139130" w14:textId="77777777" w:rsidTr="006C3BAB">
        <w:tc>
          <w:tcPr>
            <w:tcW w:w="540" w:type="dxa"/>
            <w:vAlign w:val="center"/>
          </w:tcPr>
          <w:p w14:paraId="4E753212" w14:textId="77777777" w:rsidR="004A2C61" w:rsidRPr="009B71DE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14:paraId="010EAB5E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Периодичность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2AD0EBEC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Ежемесячно</w:t>
            </w:r>
            <w:proofErr w:type="spellEnd"/>
          </w:p>
        </w:tc>
        <w:tc>
          <w:tcPr>
            <w:tcW w:w="3680" w:type="dxa"/>
            <w:vAlign w:val="center"/>
          </w:tcPr>
          <w:p w14:paraId="2BF78E1C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Ежеквартально</w:t>
            </w:r>
            <w:proofErr w:type="spellEnd"/>
          </w:p>
        </w:tc>
      </w:tr>
      <w:tr w:rsidR="00E21522" w:rsidRPr="009B71DE" w14:paraId="5339512F" w14:textId="77777777" w:rsidTr="006C3BAB">
        <w:tc>
          <w:tcPr>
            <w:tcW w:w="540" w:type="dxa"/>
            <w:vAlign w:val="center"/>
          </w:tcPr>
          <w:p w14:paraId="30B5CBCC" w14:textId="77777777" w:rsidR="004A2C61" w:rsidRPr="009B71DE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Align w:val="center"/>
          </w:tcPr>
          <w:p w14:paraId="49581BBD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Порядок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14:paraId="542CF834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5C3AB4DC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lang w:val="ru-RU"/>
              </w:rPr>
            </w:pPr>
            <w:r w:rsidRPr="009B71DE">
              <w:rPr>
                <w:rFonts w:ascii="Times New Roman" w:hAnsi="Times New Roman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14:paraId="58EC5C2D" w14:textId="77777777" w:rsidR="004A2C61" w:rsidRPr="009B71DE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466"/>
        <w:gridCol w:w="1316"/>
        <w:gridCol w:w="1313"/>
        <w:gridCol w:w="1310"/>
        <w:gridCol w:w="1316"/>
        <w:gridCol w:w="1313"/>
        <w:gridCol w:w="1310"/>
      </w:tblGrid>
      <w:tr w:rsidR="00E21522" w:rsidRPr="009B71DE" w14:paraId="7C915607" w14:textId="77777777" w:rsidTr="006C3BAB">
        <w:tc>
          <w:tcPr>
            <w:tcW w:w="1335" w:type="dxa"/>
            <w:vMerge w:val="restart"/>
            <w:vAlign w:val="center"/>
          </w:tcPr>
          <w:p w14:paraId="7E991DF5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Наименование</w:t>
            </w:r>
            <w:proofErr w:type="spellEnd"/>
            <w:r w:rsidRPr="009B71DE">
              <w:rPr>
                <w:rFonts w:ascii="Times New Roman" w:hAnsi="Times New Roman"/>
              </w:rPr>
              <w:t xml:space="preserve"> </w:t>
            </w:r>
            <w:proofErr w:type="spellStart"/>
            <w:r w:rsidRPr="009B71DE">
              <w:rPr>
                <w:rFonts w:ascii="Times New Roman" w:hAnsi="Times New Roman"/>
              </w:rPr>
              <w:t>юр</w:t>
            </w:r>
            <w:proofErr w:type="spellEnd"/>
            <w:r w:rsidRPr="009B71DE">
              <w:rPr>
                <w:rFonts w:ascii="Times New Roman" w:hAnsi="Times New Roman"/>
              </w:rPr>
              <w:t xml:space="preserve">. </w:t>
            </w:r>
            <w:proofErr w:type="spellStart"/>
            <w:r w:rsidRPr="009B71DE">
              <w:rPr>
                <w:rFonts w:ascii="Times New Roman" w:hAnsi="Times New Roman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531F4A9F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14:paraId="727E9119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proofErr w:type="spellStart"/>
            <w:r w:rsidRPr="009B71DE">
              <w:rPr>
                <w:rFonts w:ascii="Times New Roman" w:hAnsi="Times New Roman"/>
              </w:rPr>
              <w:t>Подрядчик</w:t>
            </w:r>
            <w:proofErr w:type="spellEnd"/>
          </w:p>
        </w:tc>
      </w:tr>
      <w:tr w:rsidR="00E21522" w:rsidRPr="009B71DE" w14:paraId="0B12394A" w14:textId="77777777" w:rsidTr="006C3BAB">
        <w:tc>
          <w:tcPr>
            <w:tcW w:w="1335" w:type="dxa"/>
            <w:vMerge/>
            <w:vAlign w:val="center"/>
          </w:tcPr>
          <w:p w14:paraId="6E9E44C0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5" w:type="dxa"/>
            <w:vAlign w:val="center"/>
          </w:tcPr>
          <w:p w14:paraId="48C05D7B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16CF0889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</w:t>
            </w:r>
          </w:p>
        </w:tc>
        <w:tc>
          <w:tcPr>
            <w:tcW w:w="1335" w:type="dxa"/>
            <w:vAlign w:val="center"/>
          </w:tcPr>
          <w:p w14:paraId="1F8722DF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F</w:t>
            </w:r>
          </w:p>
        </w:tc>
        <w:tc>
          <w:tcPr>
            <w:tcW w:w="1335" w:type="dxa"/>
            <w:vAlign w:val="center"/>
          </w:tcPr>
          <w:p w14:paraId="1E519A35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3B95AAE3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LTI</w:t>
            </w:r>
          </w:p>
        </w:tc>
        <w:tc>
          <w:tcPr>
            <w:tcW w:w="1335" w:type="dxa"/>
            <w:vAlign w:val="center"/>
          </w:tcPr>
          <w:p w14:paraId="77C992D0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F</w:t>
            </w:r>
          </w:p>
        </w:tc>
      </w:tr>
      <w:tr w:rsidR="00E21522" w:rsidRPr="009B71DE" w14:paraId="3E2D7F09" w14:textId="77777777" w:rsidTr="006C3BAB">
        <w:tc>
          <w:tcPr>
            <w:tcW w:w="1335" w:type="dxa"/>
          </w:tcPr>
          <w:p w14:paraId="552C8BF2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2901A85E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3FA4F5BD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36743A76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23F3A2CD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54B95575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  <w:tc>
          <w:tcPr>
            <w:tcW w:w="1335" w:type="dxa"/>
          </w:tcPr>
          <w:p w14:paraId="6510522D" w14:textId="77777777" w:rsidR="004A2C61" w:rsidRPr="009B71DE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</w:rPr>
            </w:pPr>
            <w:r w:rsidRPr="009B71DE">
              <w:rPr>
                <w:rFonts w:ascii="Times New Roman" w:hAnsi="Times New Roman"/>
              </w:rPr>
              <w:t>…</w:t>
            </w:r>
          </w:p>
        </w:tc>
      </w:tr>
    </w:tbl>
    <w:p w14:paraId="726F4B51" w14:textId="77777777" w:rsidR="004A2C61" w:rsidRPr="009B71DE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2A95478" w14:textId="77777777" w:rsidR="004A2C61" w:rsidRPr="009B71DE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251A44C1" w14:textId="77777777" w:rsidR="004A2C61" w:rsidRPr="009B71DE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BCC6CB0" w14:textId="77777777" w:rsidR="004A2C61" w:rsidRPr="009B71DE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B71DE">
        <w:rPr>
          <w:rFonts w:ascii="Times New Roman" w:eastAsia="Times New Roman" w:hAnsi="Times New Roman" w:cs="Times New Roman"/>
          <w:sz w:val="22"/>
          <w:szCs w:val="22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6C728E33" w14:textId="77777777" w:rsidR="004A2C61" w:rsidRPr="009B71DE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340703" w:rsidRPr="0080728B" w14:paraId="6A18E9F9" w14:textId="77777777" w:rsidTr="00872332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340703" w:rsidRPr="00A858D9" w14:paraId="3CE516E9" w14:textId="77777777" w:rsidTr="00872332">
              <w:trPr>
                <w:trHeight w:val="1134"/>
              </w:trPr>
              <w:tc>
                <w:tcPr>
                  <w:tcW w:w="4536" w:type="dxa"/>
                </w:tcPr>
                <w:p w14:paraId="512321FD" w14:textId="77777777" w:rsidR="00340703" w:rsidRDefault="00340703" w:rsidP="00340703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4BDBD44E" w14:textId="77777777" w:rsidR="00340703" w:rsidRDefault="00340703" w:rsidP="00340703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4B6C95AB" w14:textId="77777777" w:rsidR="00340703" w:rsidRDefault="00340703" w:rsidP="00340703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1FB69917" w14:textId="77777777" w:rsidR="00340703" w:rsidRPr="007319FB" w:rsidRDefault="00340703" w:rsidP="00340703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3B1BC446" w14:textId="77777777" w:rsidR="00340703" w:rsidRPr="007319FB" w:rsidRDefault="00340703" w:rsidP="00340703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33457EC2" w14:textId="77777777" w:rsidR="00340703" w:rsidRPr="00A858D9" w:rsidRDefault="00340703" w:rsidP="00340703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0C1C9D57" w14:textId="77777777" w:rsidR="00340703" w:rsidRPr="00A858D9" w:rsidRDefault="00340703" w:rsidP="00340703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40CCC34F" w14:textId="77777777" w:rsidR="00340703" w:rsidRDefault="00340703" w:rsidP="00340703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14:paraId="0A6D8A17" w14:textId="77777777" w:rsidR="00340703" w:rsidRDefault="00340703" w:rsidP="00340703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(филиал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)</w:t>
                  </w:r>
                </w:p>
                <w:p w14:paraId="27574669" w14:textId="77777777" w:rsidR="00340703" w:rsidRPr="007319FB" w:rsidRDefault="00340703" w:rsidP="00340703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14:paraId="5A34EA82" w14:textId="77777777" w:rsidR="00340703" w:rsidRPr="002E6BC0" w:rsidRDefault="00340703" w:rsidP="00340703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А.А.Карпачев</w:t>
                  </w:r>
                  <w:proofErr w:type="spellEnd"/>
                </w:p>
                <w:p w14:paraId="3B155831" w14:textId="77777777" w:rsidR="00340703" w:rsidRPr="00A858D9" w:rsidRDefault="00340703" w:rsidP="00340703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3BACAA95" w14:textId="77777777" w:rsidR="00340703" w:rsidRPr="0080728B" w:rsidRDefault="00340703" w:rsidP="00872332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14:paraId="238BED38" w14:textId="77777777" w:rsidR="004A2C61" w:rsidRPr="00E21522" w:rsidRDefault="004A2C61" w:rsidP="004A2C61">
      <w:pPr>
        <w:rPr>
          <w:rFonts w:ascii="Times New Roman" w:hAnsi="Times New Roman" w:cs="Times New Roman"/>
          <w:sz w:val="22"/>
          <w:szCs w:val="22"/>
        </w:rPr>
      </w:pPr>
      <w:bookmarkStart w:id="8" w:name="_GoBack"/>
      <w:bookmarkEnd w:id="8"/>
    </w:p>
    <w:sectPr w:rsidR="004A2C61" w:rsidRPr="00E21522" w:rsidSect="009B71DE">
      <w:footerReference w:type="default" r:id="rId11"/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B7110" w14:textId="77777777" w:rsidR="00A01E09" w:rsidRDefault="00A01E09" w:rsidP="00BF32C2">
      <w:r>
        <w:separator/>
      </w:r>
    </w:p>
  </w:endnote>
  <w:endnote w:type="continuationSeparator" w:id="0">
    <w:p w14:paraId="424269F0" w14:textId="77777777" w:rsidR="00A01E09" w:rsidRDefault="00A01E09" w:rsidP="00BF32C2">
      <w:r>
        <w:continuationSeparator/>
      </w:r>
    </w:p>
  </w:endnote>
  <w:endnote w:type="continuationNotice" w:id="1">
    <w:p w14:paraId="1F0EE101" w14:textId="77777777" w:rsidR="00A01E09" w:rsidRDefault="00A01E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06B3CEBF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340703">
      <w:rPr>
        <w:rFonts w:ascii="Times New Roman" w:hAnsi="Times New Roman" w:cs="Times New Roman"/>
        <w:noProof/>
      </w:rPr>
      <w:t>2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18F07" w14:textId="77777777" w:rsidR="00A01E09" w:rsidRDefault="00A01E09" w:rsidP="00BF32C2">
      <w:r>
        <w:separator/>
      </w:r>
    </w:p>
  </w:footnote>
  <w:footnote w:type="continuationSeparator" w:id="0">
    <w:p w14:paraId="24EB704F" w14:textId="77777777" w:rsidR="00A01E09" w:rsidRDefault="00A01E09" w:rsidP="00BF32C2">
      <w:r>
        <w:continuationSeparator/>
      </w:r>
    </w:p>
  </w:footnote>
  <w:footnote w:type="continuationNotice" w:id="1">
    <w:p w14:paraId="7B098835" w14:textId="77777777" w:rsidR="00A01E09" w:rsidRDefault="00A01E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1E7C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8B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070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1118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215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3D4A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B71DE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1E09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4AB0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1522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0CA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7</cp:revision>
  <cp:lastPrinted>2021-11-15T06:24:00Z</cp:lastPrinted>
  <dcterms:created xsi:type="dcterms:W3CDTF">2021-10-05T03:40:00Z</dcterms:created>
  <dcterms:modified xsi:type="dcterms:W3CDTF">2021-12-15T03:44:00Z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